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44F" w:rsidRDefault="001B15CC" w:rsidP="009A044F">
      <w:pPr>
        <w:ind w:left="709"/>
        <w:jc w:val="center"/>
        <w:rPr>
          <w:b/>
          <w:bCs/>
          <w:sz w:val="28"/>
          <w:szCs w:val="28"/>
        </w:rPr>
      </w:pPr>
      <w:r w:rsidRPr="00151685">
        <w:rPr>
          <w:b/>
          <w:bCs/>
          <w:sz w:val="28"/>
          <w:szCs w:val="28"/>
        </w:rPr>
        <w:t xml:space="preserve">Вопросы к </w:t>
      </w:r>
      <w:r w:rsidR="006D1CC1">
        <w:rPr>
          <w:b/>
          <w:bCs/>
          <w:sz w:val="28"/>
          <w:szCs w:val="28"/>
        </w:rPr>
        <w:t xml:space="preserve">дифференцированному зачету. </w:t>
      </w:r>
    </w:p>
    <w:p w:rsidR="001B15CC" w:rsidRDefault="006D1CC1" w:rsidP="009A044F">
      <w:pPr>
        <w:ind w:left="709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Специальность 21.02.05 </w:t>
      </w:r>
      <w:r w:rsidR="009A044F">
        <w:rPr>
          <w:b/>
          <w:bCs/>
          <w:sz w:val="28"/>
          <w:szCs w:val="28"/>
        </w:rPr>
        <w:t>Земельно-имущественные отношения, заочная форма обучения</w:t>
      </w:r>
    </w:p>
    <w:p w:rsidR="006D1CC1" w:rsidRPr="00151685" w:rsidRDefault="006D1CC1" w:rsidP="009A044F">
      <w:pPr>
        <w:ind w:left="709"/>
        <w:jc w:val="center"/>
        <w:rPr>
          <w:sz w:val="28"/>
          <w:szCs w:val="28"/>
        </w:rPr>
      </w:pP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Современные представления о предмете социальной психологии.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Развитие социально-психологических идей в дореволюционной России.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Методологические проблемы социально-психологических исследований (уровни методологии, специфика проведения социально-психологических исследований, проблема качества социально-психологической информации).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Общая характеристика методов социальной психологии.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Метод наблюдения в социально-психологическом исследовании.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Метод контент-анализа.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Метод опроса в социально-психологическом исследовании.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Социометрическая методика.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Специфика социально-психологического эксперимента.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Общественные отношения и межличностные отношения.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Специфика социально-психологического подхода к пониманию общения. Структура общения.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 xml:space="preserve">Проблема исследования вербальной коммуникации. 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 w:rsidRPr="00381EAF">
        <w:rPr>
          <w:sz w:val="28"/>
          <w:szCs w:val="28"/>
        </w:rPr>
        <w:t>Кросскультурные</w:t>
      </w:r>
      <w:proofErr w:type="spellEnd"/>
      <w:r w:rsidRPr="00381EAF">
        <w:rPr>
          <w:sz w:val="28"/>
          <w:szCs w:val="28"/>
        </w:rPr>
        <w:t xml:space="preserve"> различия в стилях вербального общения.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Невербальная коммуникация: основные знаковые системы передачи информации, их характеристика.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 xml:space="preserve">Невербальная коммуникация: </w:t>
      </w:r>
      <w:proofErr w:type="spellStart"/>
      <w:r w:rsidRPr="00381EAF">
        <w:rPr>
          <w:sz w:val="28"/>
          <w:szCs w:val="28"/>
        </w:rPr>
        <w:t>кросскультурный</w:t>
      </w:r>
      <w:proofErr w:type="spellEnd"/>
      <w:r w:rsidRPr="00381EAF">
        <w:rPr>
          <w:sz w:val="28"/>
          <w:szCs w:val="28"/>
        </w:rPr>
        <w:t xml:space="preserve"> аспект.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Общение как взаимодействие. Типы взаимодействия и экспериментальные способы его регистрации.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 xml:space="preserve">Социально-психологический анализ конфликта. 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Общение как познание людьми друг друга: механизмы взаимопонимания в процессе общения.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 xml:space="preserve">Проблема исследования аттракции. 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Исследование социального интеллекта в социальной психологии.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Психологические особенности этнических групп.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Стихийные группы. Специфические способы интеракции в стихийных группах.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Определение малой группы и ее границ. Классификации малых групп.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Общие характеристики динамических процессов в малой группе.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Основные направления исследования малой группы в отечественной и зарубежной социальной психологии.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Групповая сплоченность.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Лидерство и руководство.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>Проблема социализации в социальной психологии.</w:t>
      </w:r>
    </w:p>
    <w:p w:rsidR="001B15CC" w:rsidRPr="00381EAF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t xml:space="preserve">Понятие аттитюда, его функции, структура. </w:t>
      </w:r>
    </w:p>
    <w:p w:rsidR="001B15CC" w:rsidRDefault="001B15CC" w:rsidP="001B15C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1EAF">
        <w:rPr>
          <w:sz w:val="28"/>
          <w:szCs w:val="28"/>
        </w:rPr>
        <w:lastRenderedPageBreak/>
        <w:t>Основные направления прикладных исследований в практической социальной психологии.</w:t>
      </w:r>
    </w:p>
    <w:p w:rsidR="00E42191" w:rsidRDefault="009A044F"/>
    <w:sectPr w:rsidR="00E42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10719"/>
    <w:multiLevelType w:val="multilevel"/>
    <w:tmpl w:val="FAD2D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5CC"/>
    <w:rsid w:val="001B15CC"/>
    <w:rsid w:val="00490551"/>
    <w:rsid w:val="006D1CC1"/>
    <w:rsid w:val="00876C63"/>
    <w:rsid w:val="009A044F"/>
    <w:rsid w:val="00B8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8E5E"/>
  <w15:chartTrackingRefBased/>
  <w15:docId w15:val="{D4F58EB4-C0CF-45C2-A6EF-32963E1F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Богуславская Маргарита Михайловна</dc:creator>
  <cp:keywords/>
  <dc:description/>
  <cp:lastModifiedBy>Колледж МАГУ</cp:lastModifiedBy>
  <cp:revision>3</cp:revision>
  <dcterms:created xsi:type="dcterms:W3CDTF">2021-03-10T06:57:00Z</dcterms:created>
  <dcterms:modified xsi:type="dcterms:W3CDTF">2024-02-28T09:07:00Z</dcterms:modified>
</cp:coreProperties>
</file>